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1A" w:rsidRPr="008A3835" w:rsidRDefault="00B86EE6" w:rsidP="008A383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Нам есть чем гордиться: </w:t>
      </w:r>
      <w:r w:rsidR="0069423C" w:rsidRPr="008A383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A3835" w:rsidRPr="008A3835">
        <w:rPr>
          <w:rFonts w:ascii="Times New Roman" w:hAnsi="Times New Roman" w:cs="Times New Roman"/>
          <w:b/>
          <w:sz w:val="24"/>
          <w:szCs w:val="24"/>
        </w:rPr>
        <w:t xml:space="preserve">акцию «Сады Победы» вовлечены все </w:t>
      </w:r>
      <w:r w:rsidR="008A3835">
        <w:rPr>
          <w:rFonts w:ascii="Times New Roman" w:hAnsi="Times New Roman" w:cs="Times New Roman"/>
          <w:b/>
          <w:sz w:val="24"/>
          <w:szCs w:val="24"/>
        </w:rPr>
        <w:t>школы, и даже детсады</w:t>
      </w:r>
      <w:r w:rsidR="00D56E23" w:rsidRPr="00D5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E23">
        <w:rPr>
          <w:rFonts w:ascii="Times New Roman" w:hAnsi="Times New Roman" w:cs="Times New Roman"/>
          <w:b/>
          <w:sz w:val="24"/>
          <w:szCs w:val="24"/>
        </w:rPr>
        <w:t>Севастополя</w:t>
      </w:r>
    </w:p>
    <w:p w:rsidR="008A3835" w:rsidRDefault="008A3835" w:rsidP="00A43B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90C" w:rsidRPr="00463C43" w:rsidRDefault="0012590C" w:rsidP="0012590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C4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86EE6" w:rsidRPr="00463C43"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Региональные отделения Союза садоводов России накопили замечательный опыт работы, который стоит перенимать другим регионам. Подробные рассказы о таком опыте помогут не только порадоваться за успешные регионы, но и вдохновить садоводов на налаживание активной деятельности у себя. Наши «передовики» готовы делиться своим опытом: обращайтесь в центральный исполком, </w:t>
      </w:r>
      <w:r w:rsidRPr="00463C43">
        <w:rPr>
          <w:rFonts w:ascii="Times New Roman" w:hAnsi="Times New Roman" w:cs="Times New Roman"/>
          <w:b/>
          <w:i/>
          <w:sz w:val="24"/>
          <w:szCs w:val="24"/>
        </w:rPr>
        <w:t>рас</w:t>
      </w:r>
      <w:r w:rsidR="00B86EE6" w:rsidRPr="00463C43">
        <w:rPr>
          <w:rFonts w:ascii="Times New Roman" w:hAnsi="Times New Roman" w:cs="Times New Roman"/>
          <w:b/>
          <w:i/>
          <w:sz w:val="24"/>
          <w:szCs w:val="24"/>
        </w:rPr>
        <w:t>спрашивайте</w:t>
      </w:r>
      <w:r w:rsidRPr="00463C43">
        <w:rPr>
          <w:rFonts w:ascii="Times New Roman" w:hAnsi="Times New Roman" w:cs="Times New Roman"/>
          <w:b/>
          <w:i/>
          <w:sz w:val="24"/>
          <w:szCs w:val="24"/>
        </w:rPr>
        <w:t xml:space="preserve"> о подробностях</w:t>
      </w:r>
      <w:r w:rsidR="00B86EE6" w:rsidRPr="00463C43">
        <w:rPr>
          <w:rFonts w:ascii="Times New Roman" w:hAnsi="Times New Roman" w:cs="Times New Roman"/>
          <w:b/>
          <w:i/>
          <w:sz w:val="24"/>
          <w:szCs w:val="24"/>
        </w:rPr>
        <w:t xml:space="preserve">. Пусть </w:t>
      </w:r>
      <w:r w:rsidRPr="00463C43">
        <w:rPr>
          <w:rFonts w:ascii="Times New Roman" w:hAnsi="Times New Roman" w:cs="Times New Roman"/>
          <w:b/>
          <w:i/>
          <w:sz w:val="24"/>
          <w:szCs w:val="24"/>
        </w:rPr>
        <w:t>такие истории рождают желание сотрудничать под девизом</w:t>
      </w:r>
      <w:r w:rsidR="0013210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63C43">
        <w:rPr>
          <w:rFonts w:ascii="Times New Roman" w:hAnsi="Times New Roman" w:cs="Times New Roman"/>
          <w:b/>
          <w:i/>
          <w:sz w:val="24"/>
          <w:szCs w:val="24"/>
        </w:rPr>
        <w:t xml:space="preserve"> «Мы тоже так хотим», «Хотим, чтобы у нас тоже так было». Конечно, миндаль в Якутии не посадишь, но </w:t>
      </w:r>
      <w:r w:rsidR="0013210A">
        <w:rPr>
          <w:rFonts w:ascii="Times New Roman" w:hAnsi="Times New Roman" w:cs="Times New Roman"/>
          <w:b/>
          <w:i/>
          <w:sz w:val="24"/>
          <w:szCs w:val="24"/>
        </w:rPr>
        <w:t xml:space="preserve">массово </w:t>
      </w:r>
      <w:r w:rsidRPr="00463C43">
        <w:rPr>
          <w:rFonts w:ascii="Times New Roman" w:hAnsi="Times New Roman" w:cs="Times New Roman"/>
          <w:b/>
          <w:i/>
          <w:sz w:val="24"/>
          <w:szCs w:val="24"/>
        </w:rPr>
        <w:t xml:space="preserve">вовлечь детей и подростков в нашу работу по силам любому региону, было бы желание. Как именно это сделать – мы готовы подсказать и помочь. </w:t>
      </w:r>
      <w:r w:rsidR="00463C43" w:rsidRPr="00463C43">
        <w:rPr>
          <w:rFonts w:ascii="Times New Roman" w:hAnsi="Times New Roman" w:cs="Times New Roman"/>
          <w:b/>
          <w:i/>
          <w:sz w:val="24"/>
          <w:szCs w:val="24"/>
        </w:rPr>
        <w:t xml:space="preserve">Нашему Союзу есть чем </w:t>
      </w:r>
      <w:proofErr w:type="gramStart"/>
      <w:r w:rsidR="00463C43" w:rsidRPr="00463C43">
        <w:rPr>
          <w:rFonts w:ascii="Times New Roman" w:hAnsi="Times New Roman" w:cs="Times New Roman"/>
          <w:b/>
          <w:i/>
          <w:sz w:val="24"/>
          <w:szCs w:val="24"/>
        </w:rPr>
        <w:t>гордиться</w:t>
      </w:r>
      <w:proofErr w:type="gramEnd"/>
      <w:r w:rsidR="00463C43" w:rsidRPr="00463C43">
        <w:rPr>
          <w:rFonts w:ascii="Times New Roman" w:hAnsi="Times New Roman" w:cs="Times New Roman"/>
          <w:b/>
          <w:i/>
          <w:sz w:val="24"/>
          <w:szCs w:val="24"/>
        </w:rPr>
        <w:t xml:space="preserve"> и есть куда расти</w:t>
      </w:r>
      <w:r w:rsidRPr="00463C43">
        <w:rPr>
          <w:rFonts w:ascii="Times New Roman" w:hAnsi="Times New Roman" w:cs="Times New Roman"/>
          <w:b/>
          <w:i/>
          <w:sz w:val="24"/>
          <w:szCs w:val="24"/>
        </w:rPr>
        <w:t xml:space="preserve">», – считает председатель Союза садоводов России, депутат Государственной думы РФ Олег </w:t>
      </w:r>
      <w:proofErr w:type="spellStart"/>
      <w:r w:rsidRPr="00463C43">
        <w:rPr>
          <w:rFonts w:ascii="Times New Roman" w:hAnsi="Times New Roman" w:cs="Times New Roman"/>
          <w:b/>
          <w:i/>
          <w:sz w:val="24"/>
          <w:szCs w:val="24"/>
        </w:rPr>
        <w:t>Валенчук</w:t>
      </w:r>
      <w:proofErr w:type="spellEnd"/>
    </w:p>
    <w:p w:rsidR="0012590C" w:rsidRDefault="0012590C" w:rsidP="00A43B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2B1" w:rsidRDefault="00F702B1" w:rsidP="00F702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2B1">
        <w:rPr>
          <w:rFonts w:ascii="Times New Roman" w:hAnsi="Times New Roman" w:cs="Times New Roman"/>
          <w:sz w:val="24"/>
          <w:szCs w:val="24"/>
        </w:rPr>
        <w:t xml:space="preserve">Всероссийское движение «Сады Победы», начатое Союзом садоводов России в 2015 году, </w:t>
      </w:r>
      <w:r>
        <w:rPr>
          <w:rFonts w:ascii="Times New Roman" w:hAnsi="Times New Roman" w:cs="Times New Roman"/>
          <w:sz w:val="24"/>
          <w:szCs w:val="24"/>
        </w:rPr>
        <w:t>с масштабным размахом развёрнуто в городе-герое Севастополе</w:t>
      </w:r>
      <w:r w:rsidR="008E5CA1">
        <w:rPr>
          <w:rFonts w:ascii="Times New Roman" w:hAnsi="Times New Roman" w:cs="Times New Roman"/>
          <w:sz w:val="24"/>
          <w:szCs w:val="24"/>
        </w:rPr>
        <w:t>: в н</w:t>
      </w:r>
      <w:r w:rsidR="00D56E23">
        <w:rPr>
          <w:rFonts w:ascii="Times New Roman" w:hAnsi="Times New Roman" w:cs="Times New Roman"/>
          <w:sz w:val="24"/>
          <w:szCs w:val="24"/>
        </w:rPr>
        <w:t xml:space="preserve">ём </w:t>
      </w:r>
      <w:r w:rsidR="008E5CA1">
        <w:rPr>
          <w:rFonts w:ascii="Times New Roman" w:hAnsi="Times New Roman" w:cs="Times New Roman"/>
          <w:sz w:val="24"/>
          <w:szCs w:val="24"/>
        </w:rPr>
        <w:t xml:space="preserve">вот уже седьмой год </w:t>
      </w:r>
      <w:r w:rsidR="00D56E23"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="008E5CA1">
        <w:rPr>
          <w:rFonts w:ascii="Times New Roman" w:hAnsi="Times New Roman" w:cs="Times New Roman"/>
          <w:sz w:val="24"/>
          <w:szCs w:val="24"/>
        </w:rPr>
        <w:t>все школы города, а с 2019 года – и детские сады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807" w:rsidRDefault="005B1807" w:rsidP="00F702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Видео: </w:t>
      </w:r>
      <w:r w:rsidRPr="005B1807">
        <w:rPr>
          <w:rFonts w:ascii="Times New Roman" w:hAnsi="Times New Roman" w:cs="Times New Roman"/>
          <w:sz w:val="24"/>
          <w:szCs w:val="24"/>
        </w:rPr>
        <w:t>https://youtu.be/lGG21xnakOk</w:t>
      </w:r>
      <w:bookmarkStart w:id="0" w:name="_GoBack"/>
      <w:bookmarkEnd w:id="0"/>
    </w:p>
    <w:p w:rsidR="00936CA3" w:rsidRDefault="00936CA3" w:rsidP="00F702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акцию </w:t>
      </w:r>
      <w:r w:rsidRPr="00F702B1">
        <w:rPr>
          <w:rFonts w:ascii="Times New Roman" w:hAnsi="Times New Roman" w:cs="Times New Roman"/>
          <w:sz w:val="24"/>
          <w:szCs w:val="24"/>
        </w:rPr>
        <w:t>«Сады Победы»</w:t>
      </w:r>
      <w:r>
        <w:rPr>
          <w:rFonts w:ascii="Times New Roman" w:hAnsi="Times New Roman" w:cs="Times New Roman"/>
          <w:sz w:val="24"/>
          <w:szCs w:val="24"/>
        </w:rPr>
        <w:t xml:space="preserve"> впервые провели в школе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Селезениха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Кировской области, и она распространилась по другим регионам России. </w:t>
      </w:r>
    </w:p>
    <w:p w:rsidR="00936CA3" w:rsidRDefault="00936CA3" w:rsidP="00F702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же 2015 году председатель </w:t>
      </w:r>
      <w:r w:rsidRPr="00F702B1">
        <w:rPr>
          <w:rFonts w:ascii="Times New Roman" w:hAnsi="Times New Roman" w:cs="Times New Roman"/>
          <w:sz w:val="24"/>
          <w:szCs w:val="24"/>
        </w:rPr>
        <w:t xml:space="preserve">Севастопольского регионального отделения Союза садоводов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 также организовать в Севастополе такую акцию и обратился в городской департамент образования. Департамент поддержал идею и поручил сотрудничать с Союзом садоводов региональному ресурсному</w:t>
      </w:r>
      <w:r w:rsidRPr="009F47EA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у г</w:t>
      </w:r>
      <w:r w:rsidRPr="009F47EA">
        <w:rPr>
          <w:rFonts w:ascii="Times New Roman" w:hAnsi="Times New Roman" w:cs="Times New Roman"/>
          <w:sz w:val="24"/>
          <w:szCs w:val="24"/>
        </w:rPr>
        <w:t>осударственного бюджетного образовательного учреждения дополнительного образования города Севастополя «Севастопольский центр эколого-натуралистического творчества учащейся молод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F47EA">
        <w:rPr>
          <w:rFonts w:ascii="Times New Roman" w:hAnsi="Times New Roman" w:cs="Times New Roman"/>
          <w:sz w:val="24"/>
          <w:szCs w:val="24"/>
        </w:rPr>
        <w:t>жи»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5CA1" w:rsidRDefault="008E5CA1" w:rsidP="008E5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«Севастопольский эколого-натуралистический центр – одно из восьми</w:t>
      </w:r>
      <w:r w:rsidRPr="003B3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в городе, у каждого из них своя направленность. Наше направление раньше называлось эколого-биологическое, теперь – естественнонаучное. С 2017 г. мы являемся региональным</w:t>
      </w:r>
      <w:r w:rsidRPr="003B3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ресурсным центром по</w:t>
      </w:r>
      <w:r w:rsidRPr="003B3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естественнонаучному направлению и проводим все городские мероприятия по этому направлению. Мы тесно сотрудничаем с Федеральным детским эколого-биологическим центром в Москве и выступаем</w:t>
      </w:r>
      <w:r w:rsidRPr="003B3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оператором по своему региону в различных всероссийских акциях. Мы являемся тем мостиком, который отвечает за организацию таких мероприятий в Севастополе, плюс проводим свои, региональные мероприятия. Например, проводим свой этап конкурса, отбираем лучших, отправляем их работы в Москву, для этого у нас есть доступ к необходимым ресурсам, ведь сейчас конкурсы проводятся, как правило, в электронной форме», – рассказала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5CA1" w:rsidRDefault="008E5CA1" w:rsidP="008E5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Акцию «Сады Победы»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еготделение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Союза садоводов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организуют совместно.</w:t>
      </w:r>
      <w:r w:rsidR="00D56E23">
        <w:rPr>
          <w:rFonts w:ascii="Times New Roman" w:hAnsi="Times New Roman" w:cs="Times New Roman"/>
          <w:sz w:val="24"/>
          <w:szCs w:val="24"/>
        </w:rPr>
        <w:t xml:space="preserve"> Все совместные мероприятия активно поддерживает департамент образования и руководство города.</w:t>
      </w:r>
    </w:p>
    <w:p w:rsidR="008E5CA1" w:rsidRDefault="008E5CA1" w:rsidP="008E5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акции «Сады Победы» в Севастополе два направления – творческое и практическое. Творческое направление выполняет просветительскую задачу: ко Дню Победы участники оформляют стенды, проводят встречи с ветеранами. Практическая сторона – это высаживание именных деревьев, закладка аллей, облагораживание территорий памятников. </w:t>
      </w:r>
    </w:p>
    <w:p w:rsidR="008E5CA1" w:rsidRDefault="008E5CA1" w:rsidP="008E5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каждой из 60 городских школ закреплён один из памятников, которых в Севастополе очень много. Каждой весной ребята проводят у «своего» памятника необходимые работы: высаживают цветы, чистят, подкрашивают и т.д. Сначала в практическом направлении участвовали ученики средних и старших классов. Но вскоре к этой работе стали подключаться и младшие ребята, и воспитанники детских садов.</w:t>
      </w:r>
    </w:p>
    <w:p w:rsidR="008E5CA1" w:rsidRDefault="008E5CA1" w:rsidP="008E5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школе города создан экологический отряд. До 2017 г. это были «экологические патрули». В 2017 г. было разработано Положение об</w:t>
      </w:r>
      <w:r w:rsidRPr="00E73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экологических отрядах.</w:t>
      </w:r>
    </w:p>
    <w:p w:rsidR="008E5CA1" w:rsidRDefault="008E5CA1" w:rsidP="008E5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реготделение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Союза садоводов </w:t>
      </w:r>
      <w:r w:rsidR="0093283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впервые решили провести Мемориальный час на Посту №1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Малаховом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кургане – это самое значимое место в городе. И торжественно выдавать каждому школьному</w:t>
      </w:r>
      <w:r w:rsidRPr="008C2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экологическому отряду по саженцу миндаля.</w:t>
      </w:r>
    </w:p>
    <w:p w:rsidR="008E5CA1" w:rsidRDefault="00F61B31" w:rsidP="008E5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Мемориальный час </w:t>
      </w:r>
      <w:r w:rsidR="008E5CA1">
        <w:rPr>
          <w:rFonts w:ascii="Times New Roman" w:hAnsi="Times New Roman" w:cs="Times New Roman"/>
          <w:sz w:val="24"/>
          <w:szCs w:val="24"/>
        </w:rPr>
        <w:t xml:space="preserve">«Миндаль огненных дней» всегда проводится в феврале, </w:t>
      </w:r>
      <w:r w:rsidR="00FE285F">
        <w:rPr>
          <w:rFonts w:ascii="Times New Roman" w:hAnsi="Times New Roman" w:cs="Times New Roman"/>
          <w:sz w:val="24"/>
          <w:szCs w:val="24"/>
        </w:rPr>
        <w:t>акцию старают</w:t>
      </w:r>
      <w:r w:rsidR="008E5CA1">
        <w:rPr>
          <w:rFonts w:ascii="Times New Roman" w:hAnsi="Times New Roman" w:cs="Times New Roman"/>
          <w:sz w:val="24"/>
          <w:szCs w:val="24"/>
        </w:rPr>
        <w:t>ся приурочить к</w:t>
      </w:r>
      <w:r w:rsidR="00FE285F">
        <w:rPr>
          <w:rFonts w:ascii="Times New Roman" w:hAnsi="Times New Roman" w:cs="Times New Roman"/>
          <w:sz w:val="24"/>
          <w:szCs w:val="24"/>
        </w:rPr>
        <w:t>о Дню защитника Отечества</w:t>
      </w:r>
      <w:r w:rsidR="008E5CA1">
        <w:rPr>
          <w:rFonts w:ascii="Times New Roman" w:hAnsi="Times New Roman" w:cs="Times New Roman"/>
          <w:sz w:val="24"/>
          <w:szCs w:val="24"/>
        </w:rPr>
        <w:t xml:space="preserve"> 23 февраля.</w:t>
      </w:r>
    </w:p>
    <w:p w:rsidR="008E5CA1" w:rsidRDefault="008E5CA1" w:rsidP="008E5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</w:t>
      </w:r>
      <w:r w:rsidR="00FE285F">
        <w:rPr>
          <w:rFonts w:ascii="Times New Roman" w:hAnsi="Times New Roman" w:cs="Times New Roman"/>
          <w:sz w:val="24"/>
          <w:szCs w:val="24"/>
        </w:rPr>
        <w:t xml:space="preserve"> организаторы акции собирают</w:t>
      </w:r>
      <w:r>
        <w:rPr>
          <w:rFonts w:ascii="Times New Roman" w:hAnsi="Times New Roman" w:cs="Times New Roman"/>
          <w:sz w:val="24"/>
          <w:szCs w:val="24"/>
        </w:rPr>
        <w:t xml:space="preserve"> около десяти отрядов на Посту №1 и торжественно вруча</w:t>
      </w:r>
      <w:r w:rsidR="00FE285F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саженцы, с участием ветеранов</w:t>
      </w:r>
      <w:r w:rsidR="00FE285F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="00D56E23">
        <w:rPr>
          <w:rFonts w:ascii="Times New Roman" w:hAnsi="Times New Roman" w:cs="Times New Roman"/>
          <w:sz w:val="24"/>
          <w:szCs w:val="24"/>
        </w:rPr>
        <w:t xml:space="preserve"> и</w:t>
      </w:r>
      <w:r w:rsidR="00D56E23" w:rsidRPr="00D56E23">
        <w:rPr>
          <w:rFonts w:ascii="Times New Roman" w:hAnsi="Times New Roman" w:cs="Times New Roman"/>
          <w:sz w:val="24"/>
          <w:szCs w:val="24"/>
        </w:rPr>
        <w:t xml:space="preserve"> </w:t>
      </w:r>
      <w:r w:rsidR="00D56E23">
        <w:rPr>
          <w:rFonts w:ascii="Times New Roman" w:hAnsi="Times New Roman" w:cs="Times New Roman"/>
          <w:sz w:val="24"/>
          <w:szCs w:val="24"/>
        </w:rPr>
        <w:t>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285F">
        <w:rPr>
          <w:rFonts w:ascii="Times New Roman" w:hAnsi="Times New Roman" w:cs="Times New Roman"/>
          <w:sz w:val="24"/>
          <w:szCs w:val="24"/>
        </w:rPr>
        <w:t>Участники торжественной линейки чтят</w:t>
      </w:r>
      <w:r w:rsidR="00FE285F" w:rsidRPr="00FE285F">
        <w:rPr>
          <w:rFonts w:ascii="Times New Roman" w:hAnsi="Times New Roman" w:cs="Times New Roman"/>
          <w:sz w:val="24"/>
          <w:szCs w:val="24"/>
        </w:rPr>
        <w:t xml:space="preserve"> </w:t>
      </w:r>
      <w:r w:rsidR="00FE285F" w:rsidRPr="00F702B1">
        <w:rPr>
          <w:rFonts w:ascii="Times New Roman" w:hAnsi="Times New Roman" w:cs="Times New Roman"/>
          <w:sz w:val="24"/>
          <w:szCs w:val="24"/>
        </w:rPr>
        <w:t>минутой молчания память погибших воинов</w:t>
      </w:r>
      <w:r w:rsidR="00FE285F">
        <w:rPr>
          <w:rFonts w:ascii="Times New Roman" w:hAnsi="Times New Roman" w:cs="Times New Roman"/>
          <w:sz w:val="24"/>
          <w:szCs w:val="24"/>
        </w:rPr>
        <w:t>. Затем к</w:t>
      </w:r>
      <w:r>
        <w:rPr>
          <w:rFonts w:ascii="Times New Roman" w:hAnsi="Times New Roman" w:cs="Times New Roman"/>
          <w:sz w:val="24"/>
          <w:szCs w:val="24"/>
        </w:rPr>
        <w:t>аждый отряд высаживает свой саженец либо на территории своей школы, либо неподалёку от «своего» памятника.</w:t>
      </w:r>
      <w:r w:rsidR="00FE285F" w:rsidRPr="00FE285F">
        <w:rPr>
          <w:rFonts w:ascii="Times New Roman" w:hAnsi="Times New Roman" w:cs="Times New Roman"/>
          <w:sz w:val="24"/>
          <w:szCs w:val="24"/>
        </w:rPr>
        <w:t xml:space="preserve"> </w:t>
      </w:r>
      <w:r w:rsidR="00FE285F">
        <w:rPr>
          <w:rFonts w:ascii="Times New Roman" w:hAnsi="Times New Roman" w:cs="Times New Roman"/>
          <w:sz w:val="24"/>
          <w:szCs w:val="24"/>
        </w:rPr>
        <w:t>Отряд регулярно ухаживает</w:t>
      </w:r>
      <w:r w:rsidR="00FE285F" w:rsidRPr="00F702B1">
        <w:rPr>
          <w:rFonts w:ascii="Times New Roman" w:hAnsi="Times New Roman" w:cs="Times New Roman"/>
          <w:sz w:val="24"/>
          <w:szCs w:val="24"/>
        </w:rPr>
        <w:t xml:space="preserve"> за </w:t>
      </w:r>
      <w:r w:rsidR="00FE285F">
        <w:rPr>
          <w:rFonts w:ascii="Times New Roman" w:hAnsi="Times New Roman" w:cs="Times New Roman"/>
          <w:sz w:val="24"/>
          <w:szCs w:val="24"/>
        </w:rPr>
        <w:t xml:space="preserve">своим саженцем </w:t>
      </w:r>
      <w:r w:rsidR="00FE285F" w:rsidRPr="00F702B1">
        <w:rPr>
          <w:rFonts w:ascii="Times New Roman" w:hAnsi="Times New Roman" w:cs="Times New Roman"/>
          <w:sz w:val="24"/>
          <w:szCs w:val="24"/>
        </w:rPr>
        <w:t xml:space="preserve">и </w:t>
      </w:r>
      <w:r w:rsidR="00FE285F">
        <w:rPr>
          <w:rFonts w:ascii="Times New Roman" w:hAnsi="Times New Roman" w:cs="Times New Roman"/>
          <w:sz w:val="24"/>
          <w:szCs w:val="24"/>
        </w:rPr>
        <w:t>хранит</w:t>
      </w:r>
      <w:r w:rsidR="00FE285F" w:rsidRPr="00F702B1">
        <w:rPr>
          <w:rFonts w:ascii="Times New Roman" w:hAnsi="Times New Roman" w:cs="Times New Roman"/>
          <w:sz w:val="24"/>
          <w:szCs w:val="24"/>
        </w:rPr>
        <w:t xml:space="preserve"> память о защитниках Отечества</w:t>
      </w:r>
    </w:p>
    <w:p w:rsidR="00FE285F" w:rsidRPr="00F702B1" w:rsidRDefault="00936CA3" w:rsidP="00FE2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2B1">
        <w:rPr>
          <w:rFonts w:ascii="Times New Roman" w:hAnsi="Times New Roman" w:cs="Times New Roman"/>
          <w:sz w:val="24"/>
          <w:szCs w:val="24"/>
        </w:rPr>
        <w:t xml:space="preserve"> </w:t>
      </w:r>
      <w:r w:rsidR="00F702B1" w:rsidRPr="00F702B1">
        <w:rPr>
          <w:rFonts w:ascii="Times New Roman" w:hAnsi="Times New Roman" w:cs="Times New Roman"/>
          <w:sz w:val="24"/>
          <w:szCs w:val="24"/>
        </w:rPr>
        <w:t xml:space="preserve">После Великой Отечественной войны на </w:t>
      </w:r>
      <w:proofErr w:type="spellStart"/>
      <w:r w:rsidR="00F702B1" w:rsidRPr="00F702B1">
        <w:rPr>
          <w:rFonts w:ascii="Times New Roman" w:hAnsi="Times New Roman" w:cs="Times New Roman"/>
          <w:sz w:val="24"/>
          <w:szCs w:val="24"/>
        </w:rPr>
        <w:t>Малаховом</w:t>
      </w:r>
      <w:proofErr w:type="spellEnd"/>
      <w:r w:rsidR="00F702B1" w:rsidRPr="00F702B1">
        <w:rPr>
          <w:rFonts w:ascii="Times New Roman" w:hAnsi="Times New Roman" w:cs="Times New Roman"/>
          <w:sz w:val="24"/>
          <w:szCs w:val="24"/>
        </w:rPr>
        <w:t xml:space="preserve"> кургане была выжжена вся земля. Сохранилось лишь одно миндальное деревце с единственной живой веточкой. Деревце обнесли металлической оградой, вокруг него разбили Аллею дружбы. Каждую весну она покрывается белыми цветами, символизируя торжество жизни над смертью. Миндаль, которому около 200 лет, </w:t>
      </w:r>
      <w:r w:rsidR="00F61B31">
        <w:rPr>
          <w:rFonts w:ascii="Times New Roman" w:hAnsi="Times New Roman" w:cs="Times New Roman"/>
          <w:sz w:val="24"/>
          <w:szCs w:val="24"/>
        </w:rPr>
        <w:t>помнит ещё первую оборону Севастополя 1854-55 годов во время Крымской войны и</w:t>
      </w:r>
      <w:r w:rsidR="00F61B31" w:rsidRPr="00F61B31">
        <w:rPr>
          <w:rFonts w:ascii="Times New Roman" w:hAnsi="Times New Roman" w:cs="Times New Roman"/>
          <w:sz w:val="24"/>
          <w:szCs w:val="24"/>
        </w:rPr>
        <w:t xml:space="preserve"> </w:t>
      </w:r>
      <w:r w:rsidR="00F61B31" w:rsidRPr="00F702B1">
        <w:rPr>
          <w:rFonts w:ascii="Times New Roman" w:hAnsi="Times New Roman" w:cs="Times New Roman"/>
          <w:sz w:val="24"/>
          <w:szCs w:val="24"/>
        </w:rPr>
        <w:t>считается самым</w:t>
      </w:r>
      <w:r w:rsidR="00F61B31">
        <w:rPr>
          <w:rFonts w:ascii="Times New Roman" w:hAnsi="Times New Roman" w:cs="Times New Roman"/>
          <w:sz w:val="24"/>
          <w:szCs w:val="24"/>
        </w:rPr>
        <w:t xml:space="preserve"> старым деревом в городе</w:t>
      </w:r>
      <w:r w:rsidR="00FE28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285F">
        <w:rPr>
          <w:rFonts w:ascii="Times New Roman" w:hAnsi="Times New Roman" w:cs="Times New Roman"/>
          <w:sz w:val="24"/>
          <w:szCs w:val="24"/>
        </w:rPr>
        <w:t>Подрощенные</w:t>
      </w:r>
      <w:proofErr w:type="spellEnd"/>
      <w:r w:rsidR="00FE285F">
        <w:rPr>
          <w:rFonts w:ascii="Times New Roman" w:hAnsi="Times New Roman" w:cs="Times New Roman"/>
          <w:sz w:val="24"/>
          <w:szCs w:val="24"/>
        </w:rPr>
        <w:t xml:space="preserve"> о</w:t>
      </w:r>
      <w:r w:rsidR="00F702B1" w:rsidRPr="00F702B1">
        <w:rPr>
          <w:rFonts w:ascii="Times New Roman" w:hAnsi="Times New Roman" w:cs="Times New Roman"/>
          <w:sz w:val="24"/>
          <w:szCs w:val="24"/>
        </w:rPr>
        <w:t>тростки этой веточки ежегодно рассаживают по всему городу.</w:t>
      </w:r>
      <w:r w:rsidR="00FE285F" w:rsidRPr="00FE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2B1" w:rsidRPr="00F702B1" w:rsidRDefault="00F702B1" w:rsidP="00F702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2B1">
        <w:rPr>
          <w:rFonts w:ascii="Times New Roman" w:hAnsi="Times New Roman" w:cs="Times New Roman"/>
          <w:sz w:val="24"/>
          <w:szCs w:val="24"/>
        </w:rPr>
        <w:t>«Это дерево было на грани вымирания, могло погибнуть. Взятые с него черенки наши специалисты привили на подвои.</w:t>
      </w:r>
      <w:r w:rsidR="00FE285F" w:rsidRPr="00FE285F">
        <w:rPr>
          <w:rFonts w:ascii="Times New Roman" w:hAnsi="Times New Roman" w:cs="Times New Roman"/>
          <w:sz w:val="24"/>
          <w:szCs w:val="24"/>
        </w:rPr>
        <w:t xml:space="preserve"> </w:t>
      </w:r>
      <w:r w:rsidR="00FE285F" w:rsidRPr="00F702B1">
        <w:rPr>
          <w:rFonts w:ascii="Times New Roman" w:hAnsi="Times New Roman" w:cs="Times New Roman"/>
          <w:sz w:val="24"/>
          <w:szCs w:val="24"/>
        </w:rPr>
        <w:t>Миндаль в нашем городе стал символом стойкости и мужества</w:t>
      </w:r>
      <w:r w:rsidR="00F61B31">
        <w:rPr>
          <w:rFonts w:ascii="Times New Roman" w:hAnsi="Times New Roman" w:cs="Times New Roman"/>
          <w:sz w:val="24"/>
          <w:szCs w:val="24"/>
        </w:rPr>
        <w:t>,</w:t>
      </w:r>
      <w:r w:rsidR="00F61B31" w:rsidRPr="00F61B31">
        <w:rPr>
          <w:rFonts w:ascii="Times New Roman" w:hAnsi="Times New Roman" w:cs="Times New Roman"/>
          <w:sz w:val="24"/>
          <w:szCs w:val="24"/>
        </w:rPr>
        <w:t xml:space="preserve"> </w:t>
      </w:r>
      <w:r w:rsidR="00F61B31" w:rsidRPr="00F702B1">
        <w:rPr>
          <w:rFonts w:ascii="Times New Roman" w:hAnsi="Times New Roman" w:cs="Times New Roman"/>
          <w:sz w:val="24"/>
          <w:szCs w:val="24"/>
        </w:rPr>
        <w:t>Победы и связи поколений</w:t>
      </w:r>
      <w:r w:rsidR="00FE285F" w:rsidRPr="00F702B1">
        <w:rPr>
          <w:rFonts w:ascii="Times New Roman" w:hAnsi="Times New Roman" w:cs="Times New Roman"/>
          <w:sz w:val="24"/>
          <w:szCs w:val="24"/>
        </w:rPr>
        <w:t>. Мы каждый год вручаем школьникам саженцы этого дерева, чтобы они помнили о подвигах героев и почтили память погибших защитников Севастополя</w:t>
      </w:r>
      <w:r w:rsidRPr="00F702B1">
        <w:rPr>
          <w:rFonts w:ascii="Times New Roman" w:hAnsi="Times New Roman" w:cs="Times New Roman"/>
          <w:sz w:val="24"/>
          <w:szCs w:val="24"/>
        </w:rPr>
        <w:t xml:space="preserve">», – пояснил Андрей </w:t>
      </w:r>
      <w:proofErr w:type="spellStart"/>
      <w:r w:rsidRPr="00F702B1">
        <w:rPr>
          <w:rFonts w:ascii="Times New Roman" w:hAnsi="Times New Roman" w:cs="Times New Roman"/>
          <w:sz w:val="24"/>
          <w:szCs w:val="24"/>
        </w:rPr>
        <w:t>Липенко</w:t>
      </w:r>
      <w:proofErr w:type="spellEnd"/>
      <w:r w:rsidRPr="00F702B1">
        <w:rPr>
          <w:rFonts w:ascii="Times New Roman" w:hAnsi="Times New Roman" w:cs="Times New Roman"/>
          <w:sz w:val="24"/>
          <w:szCs w:val="24"/>
        </w:rPr>
        <w:t>.</w:t>
      </w:r>
    </w:p>
    <w:p w:rsidR="00FE285F" w:rsidRPr="00F702B1" w:rsidRDefault="00FE285F" w:rsidP="00FE2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2B1">
        <w:rPr>
          <w:rFonts w:ascii="Times New Roman" w:hAnsi="Times New Roman" w:cs="Times New Roman"/>
          <w:sz w:val="24"/>
          <w:szCs w:val="24"/>
        </w:rPr>
        <w:t xml:space="preserve"> </w:t>
      </w:r>
      <w:r w:rsidR="00F702B1" w:rsidRPr="00F702B1">
        <w:rPr>
          <w:rFonts w:ascii="Times New Roman" w:hAnsi="Times New Roman" w:cs="Times New Roman"/>
          <w:sz w:val="24"/>
          <w:szCs w:val="24"/>
        </w:rPr>
        <w:t xml:space="preserve">«Мне очень приятно и почётно встречаться с нынешней молодежью. Мы восхищены тем, как вы, дети, отзываетесь об армии и Военно-морском флоте, как вы любите армию и флот. Вы – наше будущее. Я уверен, что каждый из вас в трудный час, если потребуется, сможет защитить нашу Родину – Россию», – </w:t>
      </w:r>
      <w:r>
        <w:rPr>
          <w:rFonts w:ascii="Times New Roman" w:hAnsi="Times New Roman" w:cs="Times New Roman"/>
          <w:sz w:val="24"/>
          <w:szCs w:val="24"/>
        </w:rPr>
        <w:t>сказал на такой линейке год назад п</w:t>
      </w:r>
      <w:r w:rsidRPr="00F702B1">
        <w:rPr>
          <w:rFonts w:ascii="Times New Roman" w:hAnsi="Times New Roman" w:cs="Times New Roman"/>
          <w:sz w:val="24"/>
          <w:szCs w:val="24"/>
        </w:rPr>
        <w:t xml:space="preserve">очётный председатель Союза советских офицеров, ветеран Великой Отечественной войны, полковник Военно-морского флота Борис </w:t>
      </w:r>
      <w:proofErr w:type="spellStart"/>
      <w:r w:rsidRPr="00F702B1">
        <w:rPr>
          <w:rFonts w:ascii="Times New Roman" w:hAnsi="Times New Roman" w:cs="Times New Roman"/>
          <w:sz w:val="24"/>
          <w:szCs w:val="24"/>
        </w:rPr>
        <w:t>Френтий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вручая</w:t>
      </w:r>
      <w:r w:rsidRPr="00F702B1">
        <w:rPr>
          <w:rFonts w:ascii="Times New Roman" w:hAnsi="Times New Roman" w:cs="Times New Roman"/>
          <w:sz w:val="24"/>
          <w:szCs w:val="24"/>
        </w:rPr>
        <w:t xml:space="preserve"> саженцы школьникам.</w:t>
      </w:r>
    </w:p>
    <w:p w:rsidR="00F702B1" w:rsidRPr="00F702B1" w:rsidRDefault="00F702B1" w:rsidP="00F702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2B1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8C2D91" w:rsidRDefault="00185C9B" w:rsidP="00F033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год </w:t>
      </w:r>
      <w:proofErr w:type="spellStart"/>
      <w:r w:rsidR="00D56E23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="00D56E2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рейтинг </w:t>
      </w:r>
      <w:r w:rsidR="00D56E23">
        <w:rPr>
          <w:rFonts w:ascii="Times New Roman" w:hAnsi="Times New Roman" w:cs="Times New Roman"/>
          <w:sz w:val="24"/>
          <w:szCs w:val="24"/>
        </w:rPr>
        <w:t xml:space="preserve">школьных экологических </w:t>
      </w:r>
      <w:r>
        <w:rPr>
          <w:rFonts w:ascii="Times New Roman" w:hAnsi="Times New Roman" w:cs="Times New Roman"/>
          <w:sz w:val="24"/>
          <w:szCs w:val="24"/>
        </w:rPr>
        <w:t xml:space="preserve">отрядов. </w:t>
      </w:r>
      <w:r w:rsidR="00D56E23">
        <w:rPr>
          <w:rFonts w:ascii="Times New Roman" w:hAnsi="Times New Roman" w:cs="Times New Roman"/>
          <w:sz w:val="24"/>
          <w:szCs w:val="24"/>
        </w:rPr>
        <w:t xml:space="preserve">В 2015 году </w:t>
      </w:r>
      <w:r>
        <w:rPr>
          <w:rFonts w:ascii="Times New Roman" w:hAnsi="Times New Roman" w:cs="Times New Roman"/>
          <w:sz w:val="24"/>
          <w:szCs w:val="24"/>
        </w:rPr>
        <w:t xml:space="preserve">саженцы </w:t>
      </w:r>
      <w:r w:rsidR="00D56E23">
        <w:rPr>
          <w:rFonts w:ascii="Times New Roman" w:hAnsi="Times New Roman" w:cs="Times New Roman"/>
          <w:sz w:val="24"/>
          <w:szCs w:val="24"/>
        </w:rPr>
        <w:t xml:space="preserve">легендарного миндаля вручали </w:t>
      </w:r>
      <w:r>
        <w:rPr>
          <w:rFonts w:ascii="Times New Roman" w:hAnsi="Times New Roman" w:cs="Times New Roman"/>
          <w:sz w:val="24"/>
          <w:szCs w:val="24"/>
        </w:rPr>
        <w:t>лучшим отрядам, а потом, постепенно, стали раздавать остальным.</w:t>
      </w:r>
      <w:r w:rsidR="00D5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D91">
        <w:rPr>
          <w:rFonts w:ascii="Times New Roman" w:hAnsi="Times New Roman" w:cs="Times New Roman"/>
          <w:sz w:val="24"/>
          <w:szCs w:val="24"/>
        </w:rPr>
        <w:t>Подрощенные</w:t>
      </w:r>
      <w:proofErr w:type="spellEnd"/>
      <w:r w:rsidR="008C2D91">
        <w:rPr>
          <w:rFonts w:ascii="Times New Roman" w:hAnsi="Times New Roman" w:cs="Times New Roman"/>
          <w:sz w:val="24"/>
          <w:szCs w:val="24"/>
        </w:rPr>
        <w:t xml:space="preserve"> саженцы трёх-пяти лет – достаточно большие, высотой около метра.</w:t>
      </w:r>
    </w:p>
    <w:p w:rsidR="00D56E23" w:rsidRDefault="00D56E23" w:rsidP="00D56E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отрядов составляется по итогам года: лучшими становятся те, кто наиболее активно участвовал в мероприятиях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и городские мероприятия, и региональные этапы всероссийских акций: например, «Сделай город чистым», «Покорми птиц зимой», «Первоцвет», «Защитим Чёрное море», «Будущее Чёрного моря в наших руках», конкурс «Лучший стендовый доклад», трудовые десанты и т.п.</w:t>
      </w:r>
    </w:p>
    <w:p w:rsidR="00D56E23" w:rsidRDefault="00D56E23" w:rsidP="00D56E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собирает руководителей отрядов, </w:t>
      </w:r>
      <w:proofErr w:type="gramStart"/>
      <w:r w:rsidR="00FD5856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FD5856">
        <w:rPr>
          <w:rFonts w:ascii="Times New Roman" w:hAnsi="Times New Roman" w:cs="Times New Roman"/>
          <w:sz w:val="24"/>
          <w:szCs w:val="24"/>
        </w:rPr>
        <w:t xml:space="preserve"> на обучающий семинар, затем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FD5856">
        <w:rPr>
          <w:rFonts w:ascii="Times New Roman" w:hAnsi="Times New Roman" w:cs="Times New Roman"/>
          <w:sz w:val="24"/>
          <w:szCs w:val="24"/>
        </w:rPr>
        <w:t xml:space="preserve">регулярно </w:t>
      </w:r>
      <w:r>
        <w:rPr>
          <w:rFonts w:ascii="Times New Roman" w:hAnsi="Times New Roman" w:cs="Times New Roman"/>
          <w:sz w:val="24"/>
          <w:szCs w:val="24"/>
        </w:rPr>
        <w:t xml:space="preserve">рассказывают о своей деятельности. Кураторами экологических отрядов, как правило, являются учителя биологии. С 2018 г. ежегодно в октябре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 городской слёт юных экологов, сперва его проводили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Горном, затем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Ласпи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5C9B" w:rsidRDefault="00185C9B" w:rsidP="00675B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г. в рамках акции «Сады Победы» организовали </w:t>
      </w:r>
      <w:r w:rsidR="00FD5856">
        <w:rPr>
          <w:rFonts w:ascii="Times New Roman" w:hAnsi="Times New Roman" w:cs="Times New Roman"/>
          <w:sz w:val="24"/>
          <w:szCs w:val="24"/>
        </w:rPr>
        <w:t xml:space="preserve">Мемориальный час </w:t>
      </w:r>
      <w:r>
        <w:rPr>
          <w:rFonts w:ascii="Times New Roman" w:hAnsi="Times New Roman" w:cs="Times New Roman"/>
          <w:sz w:val="24"/>
          <w:szCs w:val="24"/>
        </w:rPr>
        <w:t>«Сирень Победы»</w:t>
      </w:r>
      <w:r w:rsidR="00675BDB" w:rsidRPr="00675BDB">
        <w:rPr>
          <w:rFonts w:ascii="Times New Roman" w:hAnsi="Times New Roman" w:cs="Times New Roman"/>
          <w:sz w:val="24"/>
          <w:szCs w:val="24"/>
        </w:rPr>
        <w:t>, посвященный 75-летию освобождению Севастополя от немецко-фашистских захватчиков</w:t>
      </w:r>
      <w:r>
        <w:rPr>
          <w:rFonts w:ascii="Times New Roman" w:hAnsi="Times New Roman" w:cs="Times New Roman"/>
          <w:sz w:val="24"/>
          <w:szCs w:val="24"/>
        </w:rPr>
        <w:t>. К участию привлекли уже и школы, и детские сады. В</w:t>
      </w:r>
      <w:r w:rsidR="00FD5856">
        <w:rPr>
          <w:rFonts w:ascii="Times New Roman" w:hAnsi="Times New Roman" w:cs="Times New Roman"/>
          <w:sz w:val="24"/>
          <w:szCs w:val="24"/>
        </w:rPr>
        <w:t>едь в</w:t>
      </w:r>
      <w:r>
        <w:rPr>
          <w:rFonts w:ascii="Times New Roman" w:hAnsi="Times New Roman" w:cs="Times New Roman"/>
          <w:sz w:val="24"/>
          <w:szCs w:val="24"/>
        </w:rPr>
        <w:t xml:space="preserve"> садиках проводятся мероприятия, беседы, </w:t>
      </w:r>
      <w:r w:rsidR="00FD5856">
        <w:rPr>
          <w:rFonts w:ascii="Times New Roman" w:hAnsi="Times New Roman" w:cs="Times New Roman"/>
          <w:sz w:val="24"/>
          <w:szCs w:val="24"/>
        </w:rPr>
        <w:t xml:space="preserve">посвящённые Победе, </w:t>
      </w:r>
      <w:r>
        <w:rPr>
          <w:rFonts w:ascii="Times New Roman" w:hAnsi="Times New Roman" w:cs="Times New Roman"/>
          <w:sz w:val="24"/>
          <w:szCs w:val="24"/>
        </w:rPr>
        <w:t>дети рисуют рисунки</w:t>
      </w:r>
      <w:r w:rsidR="00FD5856">
        <w:rPr>
          <w:rFonts w:ascii="Times New Roman" w:hAnsi="Times New Roman" w:cs="Times New Roman"/>
          <w:sz w:val="24"/>
          <w:szCs w:val="24"/>
        </w:rPr>
        <w:t xml:space="preserve"> о войне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7DF2">
        <w:rPr>
          <w:rFonts w:ascii="Times New Roman" w:hAnsi="Times New Roman" w:cs="Times New Roman"/>
          <w:sz w:val="24"/>
          <w:szCs w:val="24"/>
        </w:rPr>
        <w:t xml:space="preserve"> В </w:t>
      </w:r>
      <w:r w:rsidR="00FD5856">
        <w:rPr>
          <w:rFonts w:ascii="Times New Roman" w:hAnsi="Times New Roman" w:cs="Times New Roman"/>
          <w:sz w:val="24"/>
          <w:szCs w:val="24"/>
        </w:rPr>
        <w:t xml:space="preserve">«Сирени Победы» </w:t>
      </w:r>
      <w:r w:rsidR="00675BDB" w:rsidRPr="00675BDB">
        <w:rPr>
          <w:rFonts w:ascii="Times New Roman" w:hAnsi="Times New Roman" w:cs="Times New Roman"/>
          <w:sz w:val="24"/>
          <w:szCs w:val="24"/>
        </w:rPr>
        <w:t xml:space="preserve">приняли участие директор </w:t>
      </w:r>
      <w:r w:rsidR="00F61B31">
        <w:rPr>
          <w:rFonts w:ascii="Times New Roman" w:hAnsi="Times New Roman" w:cs="Times New Roman"/>
          <w:sz w:val="24"/>
          <w:szCs w:val="24"/>
        </w:rPr>
        <w:t>д</w:t>
      </w:r>
      <w:r w:rsidR="00675BDB" w:rsidRPr="00675BDB">
        <w:rPr>
          <w:rFonts w:ascii="Times New Roman" w:hAnsi="Times New Roman" w:cs="Times New Roman"/>
          <w:sz w:val="24"/>
          <w:szCs w:val="24"/>
        </w:rPr>
        <w:t>епартамента образования, заместитель пр</w:t>
      </w:r>
      <w:r w:rsidR="00F61B31">
        <w:rPr>
          <w:rFonts w:ascii="Times New Roman" w:hAnsi="Times New Roman" w:cs="Times New Roman"/>
          <w:sz w:val="24"/>
          <w:szCs w:val="24"/>
        </w:rPr>
        <w:t>едседателя Совета ветеранов Чер</w:t>
      </w:r>
      <w:r w:rsidR="00675BDB" w:rsidRPr="00675BDB">
        <w:rPr>
          <w:rFonts w:ascii="Times New Roman" w:hAnsi="Times New Roman" w:cs="Times New Roman"/>
          <w:sz w:val="24"/>
          <w:szCs w:val="24"/>
        </w:rPr>
        <w:t>номорского флота, представители общественных организаций, ветераны</w:t>
      </w:r>
      <w:r w:rsidR="00F61B31">
        <w:rPr>
          <w:rFonts w:ascii="Times New Roman" w:hAnsi="Times New Roman" w:cs="Times New Roman"/>
          <w:sz w:val="24"/>
          <w:szCs w:val="24"/>
        </w:rPr>
        <w:t xml:space="preserve"> и</w:t>
      </w:r>
      <w:r w:rsidR="00F61B31" w:rsidRPr="00F61B31">
        <w:rPr>
          <w:rFonts w:ascii="Times New Roman" w:hAnsi="Times New Roman" w:cs="Times New Roman"/>
          <w:sz w:val="24"/>
          <w:szCs w:val="24"/>
        </w:rPr>
        <w:t xml:space="preserve"> </w:t>
      </w:r>
      <w:r w:rsidR="00F61B31">
        <w:rPr>
          <w:rFonts w:ascii="Times New Roman" w:hAnsi="Times New Roman" w:cs="Times New Roman"/>
          <w:sz w:val="24"/>
          <w:szCs w:val="24"/>
        </w:rPr>
        <w:t xml:space="preserve">около 10 тыс. юных </w:t>
      </w:r>
      <w:proofErr w:type="spellStart"/>
      <w:r w:rsidR="00F61B31">
        <w:rPr>
          <w:rFonts w:ascii="Times New Roman" w:hAnsi="Times New Roman" w:cs="Times New Roman"/>
          <w:sz w:val="24"/>
          <w:szCs w:val="24"/>
        </w:rPr>
        <w:t>севастопольцев</w:t>
      </w:r>
      <w:proofErr w:type="spellEnd"/>
      <w:r w:rsidR="00675BDB" w:rsidRPr="00675BDB">
        <w:rPr>
          <w:rFonts w:ascii="Times New Roman" w:hAnsi="Times New Roman" w:cs="Times New Roman"/>
          <w:sz w:val="24"/>
          <w:szCs w:val="24"/>
        </w:rPr>
        <w:t>.</w:t>
      </w:r>
      <w:r w:rsidR="00F61B31">
        <w:rPr>
          <w:rFonts w:ascii="Times New Roman" w:hAnsi="Times New Roman" w:cs="Times New Roman"/>
          <w:sz w:val="24"/>
          <w:szCs w:val="24"/>
        </w:rPr>
        <w:t xml:space="preserve"> В</w:t>
      </w:r>
      <w:r w:rsidR="00675BDB" w:rsidRPr="00675BDB">
        <w:rPr>
          <w:rFonts w:ascii="Times New Roman" w:hAnsi="Times New Roman" w:cs="Times New Roman"/>
          <w:sz w:val="24"/>
          <w:szCs w:val="24"/>
        </w:rPr>
        <w:t xml:space="preserve">оспитанникам детских садов и школ города вручили саженцы сирени, которые </w:t>
      </w:r>
      <w:r w:rsidR="00F61B31">
        <w:rPr>
          <w:rFonts w:ascii="Times New Roman" w:hAnsi="Times New Roman" w:cs="Times New Roman"/>
          <w:sz w:val="24"/>
          <w:szCs w:val="24"/>
        </w:rPr>
        <w:t xml:space="preserve">они высадили </w:t>
      </w:r>
      <w:r w:rsidR="00675BDB" w:rsidRPr="00675BDB">
        <w:rPr>
          <w:rFonts w:ascii="Times New Roman" w:hAnsi="Times New Roman" w:cs="Times New Roman"/>
          <w:sz w:val="24"/>
          <w:szCs w:val="24"/>
        </w:rPr>
        <w:t>вблизи памятных мест, мемориалов</w:t>
      </w:r>
      <w:r w:rsidR="00F61B31">
        <w:rPr>
          <w:rFonts w:ascii="Times New Roman" w:hAnsi="Times New Roman" w:cs="Times New Roman"/>
          <w:sz w:val="24"/>
          <w:szCs w:val="24"/>
        </w:rPr>
        <w:t xml:space="preserve"> и</w:t>
      </w:r>
      <w:r w:rsidR="00675BDB" w:rsidRPr="00675BDB">
        <w:rPr>
          <w:rFonts w:ascii="Times New Roman" w:hAnsi="Times New Roman" w:cs="Times New Roman"/>
          <w:sz w:val="24"/>
          <w:szCs w:val="24"/>
        </w:rPr>
        <w:t xml:space="preserve"> на территориях </w:t>
      </w:r>
      <w:r w:rsidR="00F61B31">
        <w:rPr>
          <w:rFonts w:ascii="Times New Roman" w:hAnsi="Times New Roman" w:cs="Times New Roman"/>
          <w:sz w:val="24"/>
          <w:szCs w:val="24"/>
        </w:rPr>
        <w:t>своих школ и садиков</w:t>
      </w:r>
      <w:r w:rsidR="00675BDB" w:rsidRPr="00675BDB">
        <w:rPr>
          <w:rFonts w:ascii="Times New Roman" w:hAnsi="Times New Roman" w:cs="Times New Roman"/>
          <w:sz w:val="24"/>
          <w:szCs w:val="24"/>
        </w:rPr>
        <w:t>.</w:t>
      </w:r>
    </w:p>
    <w:p w:rsidR="00D56E23" w:rsidRDefault="00D56E23" w:rsidP="00D56E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2B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F702B1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F702B1"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>ждународной акции «Сад памяти»</w:t>
      </w:r>
      <w:r w:rsidRPr="00F702B1">
        <w:rPr>
          <w:rFonts w:ascii="Times New Roman" w:hAnsi="Times New Roman" w:cs="Times New Roman"/>
          <w:sz w:val="24"/>
          <w:szCs w:val="24"/>
        </w:rPr>
        <w:t xml:space="preserve"> правительство Севастополя поддержал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02B1">
        <w:rPr>
          <w:rFonts w:ascii="Times New Roman" w:hAnsi="Times New Roman" w:cs="Times New Roman"/>
          <w:sz w:val="24"/>
          <w:szCs w:val="24"/>
        </w:rPr>
        <w:t xml:space="preserve"> предложение регионального отделения Союза садоводов России высадить в парке Победы не кипарисы, </w:t>
      </w:r>
      <w:r w:rsidR="00932834">
        <w:rPr>
          <w:rFonts w:ascii="Times New Roman" w:hAnsi="Times New Roman" w:cs="Times New Roman"/>
          <w:sz w:val="24"/>
          <w:szCs w:val="24"/>
        </w:rPr>
        <w:t xml:space="preserve">как </w:t>
      </w:r>
      <w:r w:rsidR="00CC5313">
        <w:rPr>
          <w:rFonts w:ascii="Times New Roman" w:hAnsi="Times New Roman" w:cs="Times New Roman"/>
          <w:sz w:val="24"/>
          <w:szCs w:val="24"/>
        </w:rPr>
        <w:t xml:space="preserve">предполагалось </w:t>
      </w:r>
      <w:proofErr w:type="gramStart"/>
      <w:r w:rsidR="00CC5313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CC5313">
        <w:rPr>
          <w:rFonts w:ascii="Times New Roman" w:hAnsi="Times New Roman" w:cs="Times New Roman"/>
          <w:sz w:val="24"/>
          <w:szCs w:val="24"/>
        </w:rPr>
        <w:t xml:space="preserve">, </w:t>
      </w:r>
      <w:r w:rsidRPr="00F702B1">
        <w:rPr>
          <w:rFonts w:ascii="Times New Roman" w:hAnsi="Times New Roman" w:cs="Times New Roman"/>
          <w:sz w:val="24"/>
          <w:szCs w:val="24"/>
        </w:rPr>
        <w:t xml:space="preserve">а </w:t>
      </w:r>
      <w:r w:rsidR="00CC5313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F702B1">
        <w:rPr>
          <w:rFonts w:ascii="Times New Roman" w:hAnsi="Times New Roman" w:cs="Times New Roman"/>
          <w:sz w:val="24"/>
          <w:szCs w:val="24"/>
        </w:rPr>
        <w:t>миндаль</w:t>
      </w:r>
      <w:r w:rsidR="00CC5313">
        <w:rPr>
          <w:rFonts w:ascii="Times New Roman" w:hAnsi="Times New Roman" w:cs="Times New Roman"/>
          <w:sz w:val="24"/>
          <w:szCs w:val="24"/>
        </w:rPr>
        <w:t>, ставший уже городской традицией</w:t>
      </w:r>
      <w:r w:rsidRPr="00F70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DF2" w:rsidRDefault="00D56E23" w:rsidP="00CC53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17DF2">
        <w:rPr>
          <w:rFonts w:ascii="Times New Roman" w:hAnsi="Times New Roman" w:cs="Times New Roman"/>
          <w:sz w:val="24"/>
          <w:szCs w:val="24"/>
        </w:rPr>
        <w:t xml:space="preserve"> сожалению, провести </w:t>
      </w:r>
      <w:r>
        <w:rPr>
          <w:rFonts w:ascii="Times New Roman" w:hAnsi="Times New Roman" w:cs="Times New Roman"/>
          <w:sz w:val="24"/>
          <w:szCs w:val="24"/>
        </w:rPr>
        <w:t xml:space="preserve">успели </w:t>
      </w:r>
      <w:r w:rsidR="00C17DF2">
        <w:rPr>
          <w:rFonts w:ascii="Times New Roman" w:hAnsi="Times New Roman" w:cs="Times New Roman"/>
          <w:sz w:val="24"/>
          <w:szCs w:val="24"/>
        </w:rPr>
        <w:t>только «Миндаль</w:t>
      </w:r>
      <w:r w:rsidR="00F61B31">
        <w:rPr>
          <w:rFonts w:ascii="Times New Roman" w:hAnsi="Times New Roman" w:cs="Times New Roman"/>
          <w:sz w:val="24"/>
          <w:szCs w:val="24"/>
        </w:rPr>
        <w:t xml:space="preserve"> огненных дней</w:t>
      </w:r>
      <w:r w:rsidR="00C17DF2">
        <w:rPr>
          <w:rFonts w:ascii="Times New Roman" w:hAnsi="Times New Roman" w:cs="Times New Roman"/>
          <w:sz w:val="24"/>
          <w:szCs w:val="24"/>
        </w:rPr>
        <w:t>» в феврале, а в марте сажать ничего уже не смогли</w:t>
      </w:r>
      <w:r w:rsidR="00CC5313">
        <w:rPr>
          <w:rFonts w:ascii="Times New Roman" w:hAnsi="Times New Roman" w:cs="Times New Roman"/>
          <w:sz w:val="24"/>
          <w:szCs w:val="24"/>
        </w:rPr>
        <w:t>, условия самоизоляции диктуют новый, дистанционный формат</w:t>
      </w:r>
      <w:r w:rsidR="00C17DF2">
        <w:rPr>
          <w:rFonts w:ascii="Times New Roman" w:hAnsi="Times New Roman" w:cs="Times New Roman"/>
          <w:sz w:val="24"/>
          <w:szCs w:val="24"/>
        </w:rPr>
        <w:t>. Поэтому провел</w:t>
      </w:r>
      <w:r w:rsidR="00CC5313">
        <w:rPr>
          <w:rFonts w:ascii="Times New Roman" w:hAnsi="Times New Roman" w:cs="Times New Roman"/>
          <w:sz w:val="24"/>
          <w:szCs w:val="24"/>
        </w:rPr>
        <w:t xml:space="preserve">и только творческую часть акции – Операцию </w:t>
      </w:r>
      <w:r w:rsidR="00E73227">
        <w:rPr>
          <w:rFonts w:ascii="Times New Roman" w:hAnsi="Times New Roman" w:cs="Times New Roman"/>
          <w:sz w:val="24"/>
          <w:szCs w:val="24"/>
        </w:rPr>
        <w:t>«Красная гвоздика»</w:t>
      </w:r>
      <w:r w:rsidR="00CC5313">
        <w:rPr>
          <w:rFonts w:ascii="Times New Roman" w:hAnsi="Times New Roman" w:cs="Times New Roman"/>
          <w:sz w:val="24"/>
          <w:szCs w:val="24"/>
        </w:rPr>
        <w:t>:</w:t>
      </w:r>
      <w:r w:rsidR="00E73227">
        <w:rPr>
          <w:rFonts w:ascii="Times New Roman" w:hAnsi="Times New Roman" w:cs="Times New Roman"/>
          <w:sz w:val="24"/>
          <w:szCs w:val="24"/>
        </w:rPr>
        <w:t xml:space="preserve"> </w:t>
      </w:r>
      <w:r w:rsidR="00CC5313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CC5313" w:rsidRPr="00CC5313">
        <w:rPr>
          <w:rFonts w:ascii="Times New Roman" w:hAnsi="Times New Roman" w:cs="Times New Roman"/>
          <w:sz w:val="24"/>
          <w:szCs w:val="24"/>
        </w:rPr>
        <w:t>участв</w:t>
      </w:r>
      <w:r w:rsidR="00CC5313">
        <w:rPr>
          <w:rFonts w:ascii="Times New Roman" w:hAnsi="Times New Roman" w:cs="Times New Roman"/>
          <w:sz w:val="24"/>
          <w:szCs w:val="24"/>
        </w:rPr>
        <w:t>овали в онлайн-</w:t>
      </w:r>
      <w:proofErr w:type="spellStart"/>
      <w:r w:rsidR="00CC5313">
        <w:rPr>
          <w:rFonts w:ascii="Times New Roman" w:hAnsi="Times New Roman" w:cs="Times New Roman"/>
          <w:sz w:val="24"/>
          <w:szCs w:val="24"/>
        </w:rPr>
        <w:t>видеолектории</w:t>
      </w:r>
      <w:proofErr w:type="spellEnd"/>
      <w:r w:rsidR="00CC5313" w:rsidRPr="00CC5313">
        <w:rPr>
          <w:rFonts w:ascii="Times New Roman" w:hAnsi="Times New Roman" w:cs="Times New Roman"/>
          <w:sz w:val="24"/>
          <w:szCs w:val="24"/>
        </w:rPr>
        <w:t xml:space="preserve"> «Небесные защитники Отчества (их имен</w:t>
      </w:r>
      <w:r w:rsidR="00CC5313">
        <w:rPr>
          <w:rFonts w:ascii="Times New Roman" w:hAnsi="Times New Roman" w:cs="Times New Roman"/>
          <w:sz w:val="24"/>
          <w:szCs w:val="24"/>
        </w:rPr>
        <w:t>ами названы улицы Севастополя)», а также в к</w:t>
      </w:r>
      <w:r w:rsidR="00CC5313" w:rsidRPr="00CC5313">
        <w:rPr>
          <w:rFonts w:ascii="Times New Roman" w:hAnsi="Times New Roman" w:cs="Times New Roman"/>
          <w:sz w:val="24"/>
          <w:szCs w:val="24"/>
        </w:rPr>
        <w:t>онкурс</w:t>
      </w:r>
      <w:r w:rsidR="00CC5313">
        <w:rPr>
          <w:rFonts w:ascii="Times New Roman" w:hAnsi="Times New Roman" w:cs="Times New Roman"/>
          <w:sz w:val="24"/>
          <w:szCs w:val="24"/>
        </w:rPr>
        <w:t>ах</w:t>
      </w:r>
      <w:r w:rsidR="00CC5313" w:rsidRPr="00CC5313">
        <w:rPr>
          <w:rFonts w:ascii="Times New Roman" w:hAnsi="Times New Roman" w:cs="Times New Roman"/>
          <w:sz w:val="24"/>
          <w:szCs w:val="24"/>
        </w:rPr>
        <w:t xml:space="preserve"> </w:t>
      </w:r>
      <w:r w:rsidR="00CC5313">
        <w:rPr>
          <w:rFonts w:ascii="Times New Roman" w:hAnsi="Times New Roman" w:cs="Times New Roman"/>
          <w:sz w:val="24"/>
          <w:szCs w:val="24"/>
        </w:rPr>
        <w:t xml:space="preserve">фотографий, открыток, рисунков, посвящённых Великой Победе. Самодельные детские открытки подарили </w:t>
      </w:r>
      <w:r w:rsidR="00CC5313" w:rsidRPr="00CC5313">
        <w:rPr>
          <w:rFonts w:ascii="Times New Roman" w:hAnsi="Times New Roman" w:cs="Times New Roman"/>
          <w:sz w:val="24"/>
          <w:szCs w:val="24"/>
        </w:rPr>
        <w:t>ветера</w:t>
      </w:r>
      <w:r w:rsidR="00CC5313">
        <w:rPr>
          <w:rFonts w:ascii="Times New Roman" w:hAnsi="Times New Roman" w:cs="Times New Roman"/>
          <w:sz w:val="24"/>
          <w:szCs w:val="24"/>
        </w:rPr>
        <w:t>нам Великой Отечественной войны</w:t>
      </w:r>
      <w:r w:rsidR="00CC5313" w:rsidRPr="00CC5313">
        <w:rPr>
          <w:rFonts w:ascii="Times New Roman" w:hAnsi="Times New Roman" w:cs="Times New Roman"/>
          <w:sz w:val="24"/>
          <w:szCs w:val="24"/>
        </w:rPr>
        <w:t>.</w:t>
      </w:r>
    </w:p>
    <w:p w:rsidR="00E73227" w:rsidRDefault="00E73227" w:rsidP="00F033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4A69D6">
        <w:rPr>
          <w:rFonts w:ascii="Times New Roman" w:hAnsi="Times New Roman" w:cs="Times New Roman"/>
          <w:sz w:val="24"/>
          <w:szCs w:val="24"/>
        </w:rPr>
        <w:t>торжественной линейки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313">
        <w:rPr>
          <w:rFonts w:ascii="Times New Roman" w:hAnsi="Times New Roman" w:cs="Times New Roman"/>
          <w:sz w:val="24"/>
          <w:szCs w:val="24"/>
        </w:rPr>
        <w:t>в Севастополе</w:t>
      </w:r>
      <w:r>
        <w:rPr>
          <w:rFonts w:ascii="Times New Roman" w:hAnsi="Times New Roman" w:cs="Times New Roman"/>
          <w:sz w:val="24"/>
          <w:szCs w:val="24"/>
        </w:rPr>
        <w:t xml:space="preserve">, скорее всего, </w:t>
      </w:r>
      <w:r w:rsidR="004A69D6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CC5313">
        <w:rPr>
          <w:rFonts w:ascii="Times New Roman" w:hAnsi="Times New Roman" w:cs="Times New Roman"/>
          <w:sz w:val="24"/>
          <w:szCs w:val="24"/>
        </w:rPr>
        <w:t xml:space="preserve">не будут </w:t>
      </w:r>
      <w:r>
        <w:rPr>
          <w:rFonts w:ascii="Times New Roman" w:hAnsi="Times New Roman" w:cs="Times New Roman"/>
          <w:sz w:val="24"/>
          <w:szCs w:val="24"/>
        </w:rPr>
        <w:t xml:space="preserve">из-за </w:t>
      </w:r>
      <w:r w:rsidR="004A69D6">
        <w:rPr>
          <w:rFonts w:ascii="Times New Roman" w:hAnsi="Times New Roman" w:cs="Times New Roman"/>
          <w:sz w:val="24"/>
          <w:szCs w:val="24"/>
        </w:rPr>
        <w:t>ограничений режима повышенной готовности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9D6">
        <w:rPr>
          <w:rFonts w:ascii="Times New Roman" w:hAnsi="Times New Roman" w:cs="Times New Roman"/>
          <w:sz w:val="24"/>
          <w:szCs w:val="24"/>
        </w:rPr>
        <w:t xml:space="preserve"> Возможно, </w:t>
      </w:r>
      <w:r w:rsidR="004A69D6"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="004A69D6">
        <w:rPr>
          <w:rFonts w:ascii="Times New Roman" w:hAnsi="Times New Roman" w:cs="Times New Roman"/>
          <w:sz w:val="24"/>
          <w:szCs w:val="24"/>
        </w:rPr>
        <w:t xml:space="preserve">высадят </w:t>
      </w:r>
      <w:r w:rsidR="004A69D6">
        <w:rPr>
          <w:rFonts w:ascii="Times New Roman" w:hAnsi="Times New Roman" w:cs="Times New Roman"/>
          <w:sz w:val="24"/>
          <w:szCs w:val="24"/>
        </w:rPr>
        <w:t xml:space="preserve">миндаль </w:t>
      </w:r>
      <w:r w:rsidR="004A69D6">
        <w:rPr>
          <w:rFonts w:ascii="Times New Roman" w:hAnsi="Times New Roman" w:cs="Times New Roman"/>
          <w:sz w:val="24"/>
          <w:szCs w:val="24"/>
        </w:rPr>
        <w:t>без большого общего сбора, ведь в</w:t>
      </w:r>
      <w:r w:rsidR="004A69D6">
        <w:rPr>
          <w:rFonts w:ascii="Times New Roman" w:hAnsi="Times New Roman" w:cs="Times New Roman"/>
          <w:sz w:val="24"/>
          <w:szCs w:val="24"/>
        </w:rPr>
        <w:t xml:space="preserve"> конце февраля </w:t>
      </w:r>
      <w:r w:rsidR="004A69D6">
        <w:rPr>
          <w:rFonts w:ascii="Times New Roman" w:hAnsi="Times New Roman" w:cs="Times New Roman"/>
          <w:sz w:val="24"/>
          <w:szCs w:val="24"/>
        </w:rPr>
        <w:t xml:space="preserve">он </w:t>
      </w:r>
      <w:r w:rsidR="004A69D6">
        <w:rPr>
          <w:rFonts w:ascii="Times New Roman" w:hAnsi="Times New Roman" w:cs="Times New Roman"/>
          <w:sz w:val="24"/>
          <w:szCs w:val="24"/>
        </w:rPr>
        <w:t xml:space="preserve">уже </w:t>
      </w:r>
      <w:r w:rsidR="004A69D6">
        <w:rPr>
          <w:rFonts w:ascii="Times New Roman" w:hAnsi="Times New Roman" w:cs="Times New Roman"/>
          <w:sz w:val="24"/>
          <w:szCs w:val="24"/>
        </w:rPr>
        <w:t>зацветает.</w:t>
      </w:r>
    </w:p>
    <w:p w:rsidR="005B3C7B" w:rsidRDefault="005B3C7B" w:rsidP="00F033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подробностями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ознакомиться на его сайте, который несколько раз становился лидером всероссийского рейтинга экологических сайтов. Сайт – очень </w:t>
      </w:r>
      <w:r w:rsidR="00675BDB">
        <w:rPr>
          <w:rFonts w:ascii="Times New Roman" w:hAnsi="Times New Roman" w:cs="Times New Roman"/>
          <w:sz w:val="24"/>
          <w:szCs w:val="24"/>
        </w:rPr>
        <w:t xml:space="preserve">информативный и интересный: </w:t>
      </w:r>
      <w:r w:rsidR="00675BDB" w:rsidRPr="00675BDB">
        <w:rPr>
          <w:rFonts w:ascii="Times New Roman" w:hAnsi="Times New Roman" w:cs="Times New Roman"/>
          <w:sz w:val="24"/>
          <w:szCs w:val="24"/>
        </w:rPr>
        <w:t>https://sevcentum.edusev.ru/</w:t>
      </w:r>
    </w:p>
    <w:p w:rsidR="005B3C7B" w:rsidRDefault="00D2531A" w:rsidP="00F033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других регионах есть желающие наладить работу на таком высоком уровне, то региональное отделение Союза садоводов России и </w:t>
      </w:r>
      <w:r w:rsidR="00675BDB">
        <w:rPr>
          <w:rFonts w:ascii="Times New Roman" w:hAnsi="Times New Roman" w:cs="Times New Roman"/>
          <w:sz w:val="24"/>
          <w:szCs w:val="24"/>
        </w:rPr>
        <w:t xml:space="preserve">севастопольский </w:t>
      </w:r>
      <w:proofErr w:type="spellStart"/>
      <w:r w:rsidR="005B3C7B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="005B3C7B">
        <w:rPr>
          <w:rFonts w:ascii="Times New Roman" w:hAnsi="Times New Roman" w:cs="Times New Roman"/>
          <w:sz w:val="24"/>
          <w:szCs w:val="24"/>
        </w:rPr>
        <w:t xml:space="preserve"> готов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B3C7B">
        <w:rPr>
          <w:rFonts w:ascii="Times New Roman" w:hAnsi="Times New Roman" w:cs="Times New Roman"/>
          <w:sz w:val="24"/>
          <w:szCs w:val="24"/>
        </w:rPr>
        <w:t xml:space="preserve"> </w:t>
      </w:r>
      <w:r w:rsidR="005B3C7B">
        <w:rPr>
          <w:rFonts w:ascii="Times New Roman" w:hAnsi="Times New Roman" w:cs="Times New Roman"/>
          <w:sz w:val="24"/>
          <w:szCs w:val="24"/>
        </w:rPr>
        <w:lastRenderedPageBreak/>
        <w:t>поделиться опытом работы, в том числе образцами документов, с теми, кто обратится с такой просьбой в Центральный исполком Союза садоводов России.</w:t>
      </w:r>
    </w:p>
    <w:p w:rsidR="00011C29" w:rsidRDefault="00011C29" w:rsidP="00F033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29">
        <w:rPr>
          <w:rFonts w:ascii="Times New Roman" w:hAnsi="Times New Roman" w:cs="Times New Roman"/>
          <w:b/>
          <w:sz w:val="24"/>
          <w:szCs w:val="24"/>
        </w:rPr>
        <w:t xml:space="preserve">Миндаль на </w:t>
      </w:r>
      <w:proofErr w:type="spellStart"/>
      <w:r w:rsidRPr="00011C29">
        <w:rPr>
          <w:rFonts w:ascii="Times New Roman" w:hAnsi="Times New Roman" w:cs="Times New Roman"/>
          <w:b/>
          <w:sz w:val="24"/>
          <w:szCs w:val="24"/>
        </w:rPr>
        <w:t>Малаховом</w:t>
      </w:r>
      <w:proofErr w:type="spellEnd"/>
      <w:r w:rsidRPr="00011C29">
        <w:rPr>
          <w:rFonts w:ascii="Times New Roman" w:hAnsi="Times New Roman" w:cs="Times New Roman"/>
          <w:b/>
          <w:sz w:val="24"/>
          <w:szCs w:val="24"/>
        </w:rPr>
        <w:t xml:space="preserve"> кургане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C29">
        <w:rPr>
          <w:rFonts w:ascii="Times New Roman" w:hAnsi="Times New Roman" w:cs="Times New Roman"/>
          <w:i/>
          <w:sz w:val="24"/>
          <w:szCs w:val="24"/>
        </w:rPr>
        <w:t xml:space="preserve">Евгений </w:t>
      </w:r>
      <w:proofErr w:type="spellStart"/>
      <w:r w:rsidRPr="00011C29">
        <w:rPr>
          <w:rFonts w:ascii="Times New Roman" w:hAnsi="Times New Roman" w:cs="Times New Roman"/>
          <w:i/>
          <w:sz w:val="24"/>
          <w:szCs w:val="24"/>
        </w:rPr>
        <w:t>Долматовский</w:t>
      </w:r>
      <w:proofErr w:type="spellEnd"/>
    </w:p>
    <w:p w:rsid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Бетон, размолотый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Огнем и холодом.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Траву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C29">
        <w:rPr>
          <w:rFonts w:ascii="Times New Roman" w:hAnsi="Times New Roman" w:cs="Times New Roman"/>
          <w:sz w:val="24"/>
          <w:szCs w:val="24"/>
        </w:rPr>
        <w:t xml:space="preserve"> и ту скосило ураганом…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Один миндаль, осколками исколотый,</w:t>
      </w:r>
    </w:p>
    <w:p w:rsid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Остался над Малаховым курганом.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Один-единственный,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Стоял и выстоял,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Хоть раны и сочились и болели.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Он в годы мирные оделся листьями</w:t>
      </w:r>
    </w:p>
    <w:p w:rsid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И оказался посреди аллеи.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Цветеньем радуя,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За юность ратуя,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Как памятник победе и природе,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Он встал за персональною оградою,</w:t>
      </w:r>
    </w:p>
    <w:p w:rsid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Мешая экскурсантам на проходе.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А рядом — новые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Ростки кленовые,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Посадки президентов и премьеров.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Для сада мира стал первоосновою</w:t>
      </w:r>
    </w:p>
    <w:p w:rsid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Миндаль, служивший мужества примером.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Когда бы тополя,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Березку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1C29">
        <w:rPr>
          <w:rFonts w:ascii="Times New Roman" w:hAnsi="Times New Roman" w:cs="Times New Roman"/>
          <w:sz w:val="24"/>
          <w:szCs w:val="24"/>
        </w:rPr>
        <w:t xml:space="preserve"> поле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lastRenderedPageBreak/>
        <w:t>Или дубы за подвиг награждали,</w:t>
      </w:r>
    </w:p>
    <w:p w:rsidR="00011C29" w:rsidRP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Миндаль я наградил бы в Севастополе,</w:t>
      </w:r>
    </w:p>
    <w:p w:rsidR="00011C29" w:rsidRDefault="00011C29" w:rsidP="00011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29">
        <w:rPr>
          <w:rFonts w:ascii="Times New Roman" w:hAnsi="Times New Roman" w:cs="Times New Roman"/>
          <w:sz w:val="24"/>
          <w:szCs w:val="24"/>
        </w:rPr>
        <w:t>Да, он достоин боевой медали!</w:t>
      </w:r>
    </w:p>
    <w:p w:rsidR="008C2D91" w:rsidRPr="003B3ED5" w:rsidRDefault="008C2D91" w:rsidP="00F033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2D91" w:rsidRPr="003B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C3"/>
    <w:rsid w:val="00011C29"/>
    <w:rsid w:val="0012590C"/>
    <w:rsid w:val="0013210A"/>
    <w:rsid w:val="00185C9B"/>
    <w:rsid w:val="003B3ED5"/>
    <w:rsid w:val="00463C43"/>
    <w:rsid w:val="004A69D6"/>
    <w:rsid w:val="005B1807"/>
    <w:rsid w:val="005B3C7B"/>
    <w:rsid w:val="00675BDB"/>
    <w:rsid w:val="0069423C"/>
    <w:rsid w:val="008A3835"/>
    <w:rsid w:val="008C2D91"/>
    <w:rsid w:val="008E5CA1"/>
    <w:rsid w:val="00932834"/>
    <w:rsid w:val="00936CA3"/>
    <w:rsid w:val="009F47EA"/>
    <w:rsid w:val="00A43BC3"/>
    <w:rsid w:val="00B86EE6"/>
    <w:rsid w:val="00C17DF2"/>
    <w:rsid w:val="00CC5313"/>
    <w:rsid w:val="00D2531A"/>
    <w:rsid w:val="00D56E23"/>
    <w:rsid w:val="00E30725"/>
    <w:rsid w:val="00E73227"/>
    <w:rsid w:val="00F0330B"/>
    <w:rsid w:val="00F61B31"/>
    <w:rsid w:val="00F702B1"/>
    <w:rsid w:val="00FD5856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6297-7023-49DD-968F-C98B5231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BookWar</dc:creator>
  <cp:lastModifiedBy>BookWar</cp:lastModifiedBy>
  <cp:revision>13</cp:revision>
  <dcterms:created xsi:type="dcterms:W3CDTF">2021-02-11T09:56:00Z</dcterms:created>
  <dcterms:modified xsi:type="dcterms:W3CDTF">2021-02-15T07:36:00Z</dcterms:modified>
</cp:coreProperties>
</file>